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9F" w:rsidRPr="00EF5E28" w:rsidRDefault="00D9349F" w:rsidP="00D9349F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Toc90323876"/>
      <w:bookmarkStart w:id="1" w:name="_Toc117236150"/>
      <w:bookmarkStart w:id="2" w:name="_Toc117236131"/>
      <w:r w:rsidRPr="00EF5E28">
        <w:rPr>
          <w:rFonts w:ascii="Times New Roman" w:hAnsi="Times New Roman" w:cs="Times New Roman"/>
          <w:sz w:val="22"/>
          <w:szCs w:val="22"/>
        </w:rPr>
        <w:t xml:space="preserve">АНАЛИЗ </w:t>
      </w:r>
      <w:proofErr w:type="gramStart"/>
      <w:r w:rsidRPr="00EF5E28">
        <w:rPr>
          <w:rFonts w:ascii="Times New Roman" w:hAnsi="Times New Roman" w:cs="Times New Roman"/>
          <w:sz w:val="22"/>
          <w:szCs w:val="22"/>
        </w:rPr>
        <w:t>ИНФОРМАЦИИ ПО НЕЗАВИСИМОЙ ОЦЕНКЕ</w:t>
      </w:r>
      <w:proofErr w:type="gramEnd"/>
      <w:r w:rsidRPr="00EF5E28">
        <w:rPr>
          <w:rFonts w:ascii="Times New Roman" w:hAnsi="Times New Roman" w:cs="Times New Roman"/>
          <w:sz w:val="22"/>
          <w:szCs w:val="22"/>
        </w:rPr>
        <w:t xml:space="preserve"> КАЧЕСТВА УСЛОВИЙ ОКАЗАНИЯ УСЛУГ ОРГАНИЗАЦИИ </w:t>
      </w:r>
      <w:r w:rsidRPr="00EF5E28">
        <w:rPr>
          <w:rFonts w:ascii="Times New Roman" w:hAnsi="Times New Roman" w:cs="Times New Roman"/>
          <w:noProof/>
          <w:sz w:val="22"/>
          <w:szCs w:val="22"/>
        </w:rPr>
        <w:t>МУНИЦИПАЛЬНОЕ БЮДЖЕТНОЕ УЧРЕЖДЕНИЕ БАППАГАЙИНСКИЙ ДОСУГОВОЙ ЦЕНТР "АЛАНА" МУНИЦИПАЛЬНОГО ОБРАЗОВАНИЯ "БАППАГАЙИНСКИЙ НАСЛЕГ" ВИЛЮЙСКОГО УЛУСА (РАЙОНА)" РЕСПУБЛИКИ САХА (ЯКУТИЯ)</w:t>
      </w:r>
      <w:bookmarkEnd w:id="2"/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  <w:b/>
        </w:rPr>
      </w:pPr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</w:rPr>
      </w:pPr>
      <w:r w:rsidRPr="00EF5E28">
        <w:rPr>
          <w:rFonts w:ascii="Times New Roman" w:hAnsi="Times New Roman" w:cs="Times New Roman"/>
          <w:b/>
        </w:rPr>
        <w:t xml:space="preserve">Полное наименование: </w:t>
      </w:r>
      <w:r w:rsidRPr="00EF5E28">
        <w:rPr>
          <w:rFonts w:ascii="Times New Roman" w:hAnsi="Times New Roman" w:cs="Times New Roman"/>
          <w:noProof/>
        </w:rPr>
        <w:t>МУНИЦИПАЛЬНОЕ БЮДЖЕТНОЕ УЧРЕЖДЕНИЕ БАППАГАЙИНСКИЙ ДОСУГОВОЙ ЦЕНТР "АЛАНА" МУНИЦИПАЛЬНОГО ОБРАЗОВАНИЯ "БАППАГАЙИНСКИЙ НАСЛЕГ" ВИЛЮЙСКОГО УЛУСА (РАЙОНА)" РЕСПУБЛИКИ САХА (ЯКУТИЯ)</w:t>
      </w:r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</w:rPr>
      </w:pPr>
      <w:r w:rsidRPr="00EF5E28">
        <w:rPr>
          <w:rFonts w:ascii="Times New Roman" w:hAnsi="Times New Roman" w:cs="Times New Roman"/>
          <w:b/>
        </w:rPr>
        <w:t xml:space="preserve">Сокращенное наименование: </w:t>
      </w:r>
      <w:r w:rsidRPr="00EF5E28">
        <w:rPr>
          <w:rFonts w:ascii="Times New Roman" w:hAnsi="Times New Roman" w:cs="Times New Roman"/>
          <w:noProof/>
        </w:rPr>
        <w:t>МБУ БАППАГАЙИНСКИЙ ДЦ "АЛАНА"</w:t>
      </w:r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</w:rPr>
      </w:pPr>
      <w:r w:rsidRPr="00EF5E28">
        <w:rPr>
          <w:rFonts w:ascii="Times New Roman" w:hAnsi="Times New Roman" w:cs="Times New Roman"/>
          <w:b/>
        </w:rPr>
        <w:t xml:space="preserve">ИНН: </w:t>
      </w:r>
      <w:r w:rsidRPr="00EF5E28">
        <w:rPr>
          <w:rFonts w:ascii="Times New Roman" w:hAnsi="Times New Roman" w:cs="Times New Roman"/>
          <w:noProof/>
        </w:rPr>
        <w:t>1410006992</w:t>
      </w:r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</w:rPr>
      </w:pPr>
      <w:r w:rsidRPr="00EF5E28">
        <w:rPr>
          <w:rFonts w:ascii="Times New Roman" w:hAnsi="Times New Roman" w:cs="Times New Roman"/>
          <w:b/>
        </w:rPr>
        <w:t xml:space="preserve">Адрес (место нахождения): </w:t>
      </w:r>
      <w:r w:rsidRPr="00EF5E28">
        <w:rPr>
          <w:rFonts w:ascii="Times New Roman" w:hAnsi="Times New Roman" w:cs="Times New Roman"/>
          <w:noProof/>
        </w:rPr>
        <w:t>678228, РЕСПУБЛИКА САХА /ЯКУТИЯ/, У. ВИЛЮЙСКИЙ, С ИЛБЕНГЕ, УЛ. М.А.АЛЕКСЕЕВА, Д. 26</w:t>
      </w:r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</w:rPr>
      </w:pPr>
      <w:r w:rsidRPr="00EF5E28">
        <w:rPr>
          <w:rFonts w:ascii="Times New Roman" w:hAnsi="Times New Roman" w:cs="Times New Roman"/>
          <w:b/>
        </w:rPr>
        <w:t xml:space="preserve">Учредители: </w:t>
      </w:r>
      <w:r w:rsidRPr="00EF5E28">
        <w:rPr>
          <w:rFonts w:ascii="Times New Roman" w:hAnsi="Times New Roman" w:cs="Times New Roman"/>
          <w:noProof/>
        </w:rPr>
        <w:t>АДМИНИСТРАЦИЯ МУНИЦИПАЛЬНОГО ОБРАЗОВАНИЯ "БАППАГАЙИНСКИЙ НАСЛЕГ" ВИЛЮЙСКОГО УЛУСА (РАЙОНА) РЕСПУБЛИКИ САХА (ЯКУТИЯ)</w:t>
      </w:r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</w:rPr>
      </w:pPr>
      <w:r w:rsidRPr="00EF5E28">
        <w:rPr>
          <w:rFonts w:ascii="Times New Roman" w:hAnsi="Times New Roman" w:cs="Times New Roman"/>
          <w:b/>
        </w:rPr>
        <w:t xml:space="preserve">Основной ОКВЭД: </w:t>
      </w:r>
      <w:r w:rsidRPr="00EF5E28">
        <w:rPr>
          <w:rFonts w:ascii="Times New Roman" w:hAnsi="Times New Roman" w:cs="Times New Roman"/>
          <w:noProof/>
        </w:rPr>
        <w:t>90.04.3</w:t>
      </w:r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5E28">
        <w:rPr>
          <w:rFonts w:ascii="Times New Roman" w:hAnsi="Times New Roman" w:cs="Times New Roman"/>
          <w:b/>
          <w:bCs/>
        </w:rPr>
        <w:t xml:space="preserve">Адрес электронной почты: </w:t>
      </w:r>
      <w:r w:rsidRPr="00EF5E28">
        <w:rPr>
          <w:rFonts w:ascii="Times New Roman" w:hAnsi="Times New Roman" w:cs="Times New Roman"/>
          <w:noProof/>
        </w:rPr>
        <w:t>alasa.dosugovoy@mail.ru</w:t>
      </w:r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</w:rPr>
      </w:pPr>
      <w:r w:rsidRPr="00EF5E28">
        <w:rPr>
          <w:rFonts w:ascii="Times New Roman" w:hAnsi="Times New Roman" w:cs="Times New Roman"/>
          <w:b/>
        </w:rPr>
        <w:t xml:space="preserve">Адрес официального сайта: </w:t>
      </w:r>
      <w:r w:rsidRPr="00EF5E28">
        <w:rPr>
          <w:rFonts w:ascii="Times New Roman" w:hAnsi="Times New Roman" w:cs="Times New Roman"/>
          <w:noProof/>
        </w:rPr>
        <w:t>https://alasa-dosugovoy.ru/</w:t>
      </w:r>
    </w:p>
    <w:p w:rsidR="00D9349F" w:rsidRPr="00EF5E28" w:rsidRDefault="00D9349F" w:rsidP="00D9349F">
      <w:pPr>
        <w:spacing w:after="0" w:line="240" w:lineRule="auto"/>
        <w:rPr>
          <w:rFonts w:ascii="Times New Roman" w:hAnsi="Times New Roman" w:cs="Times New Roman"/>
          <w:b/>
        </w:rPr>
      </w:pPr>
    </w:p>
    <w:p w:rsidR="00D9349F" w:rsidRPr="00EF5E28" w:rsidRDefault="00D9349F" w:rsidP="00D9349F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EF5E28">
        <w:rPr>
          <w:rFonts w:ascii="Times New Roman" w:hAnsi="Times New Roman" w:cs="Times New Roman"/>
          <w:b/>
        </w:rPr>
        <w:t>Критерий «Открытость и доступность информации об организации культуры»</w:t>
      </w:r>
    </w:p>
    <w:p w:rsidR="00D9349F" w:rsidRPr="00EF5E28" w:rsidRDefault="00D9349F" w:rsidP="00D9349F">
      <w:pPr>
        <w:pStyle w:val="ConsPlusNormal"/>
        <w:jc w:val="both"/>
        <w:rPr>
          <w:b/>
          <w:bCs/>
          <w:sz w:val="22"/>
          <w:szCs w:val="22"/>
        </w:rPr>
      </w:pPr>
      <w:r w:rsidRPr="00EF5E28">
        <w:rPr>
          <w:b/>
          <w:bCs/>
          <w:sz w:val="22"/>
          <w:szCs w:val="22"/>
        </w:rPr>
        <w:t>1.1.1.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 на информационных стендах</w:t>
      </w:r>
    </w:p>
    <w:p w:rsidR="00D9349F" w:rsidRPr="00EF5E28" w:rsidRDefault="00D9349F" w:rsidP="00D9349F">
      <w:pPr>
        <w:pStyle w:val="ConsPlusNormal"/>
        <w:ind w:left="900"/>
        <w:jc w:val="both"/>
        <w:rPr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5671"/>
        <w:gridCol w:w="1596"/>
        <w:gridCol w:w="1523"/>
      </w:tblGrid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Максимальная величина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</w:tr>
      <w:tr w:rsidR="00D9349F" w:rsidRPr="00EF5E28" w:rsidTr="00DA0DB2">
        <w:trPr>
          <w:trHeight w:val="3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val="en-US"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52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3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4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52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Перечень оказываемых платных услуг; цены (тарифы)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16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val="en-US"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6</w:t>
            </w:r>
          </w:p>
        </w:tc>
      </w:tr>
    </w:tbl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Истенд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6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Истенд</w:t>
      </w:r>
      <w:proofErr w:type="spellEnd"/>
      <w:r w:rsidRPr="00EF5E28">
        <w:rPr>
          <w:sz w:val="22"/>
          <w:szCs w:val="22"/>
        </w:rPr>
        <w:t xml:space="preserve"> – </w:t>
      </w:r>
      <w:r w:rsidRPr="00EF5E28">
        <w:rPr>
          <w:rFonts w:eastAsia="Times New Roman"/>
          <w:color w:val="000000"/>
          <w:sz w:val="22"/>
          <w:szCs w:val="22"/>
        </w:rPr>
        <w:t>объем информации, размещенной на информационных стендах в помещении организации;</w:t>
      </w:r>
    </w:p>
    <w:p w:rsidR="00D9349F" w:rsidRPr="00EF5E28" w:rsidRDefault="00D9349F" w:rsidP="00D9349F">
      <w:pPr>
        <w:pStyle w:val="ConsPlusNormal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b/>
          <w:bCs/>
          <w:sz w:val="22"/>
          <w:szCs w:val="22"/>
        </w:rPr>
      </w:pPr>
      <w:r w:rsidRPr="00EF5E28">
        <w:rPr>
          <w:b/>
          <w:bCs/>
          <w:sz w:val="22"/>
          <w:szCs w:val="22"/>
        </w:rPr>
        <w:t>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 на официальном сайте организации в информационно-телекоммуникационной сети «Интернет»</w:t>
      </w:r>
    </w:p>
    <w:p w:rsidR="00D9349F" w:rsidRPr="00EF5E28" w:rsidRDefault="00D9349F" w:rsidP="00D9349F">
      <w:pPr>
        <w:pStyle w:val="ConsPlusNormal"/>
        <w:jc w:val="both"/>
        <w:rPr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535"/>
        <w:gridCol w:w="1596"/>
        <w:gridCol w:w="1523"/>
      </w:tblGrid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Максимальная величина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</w:tr>
      <w:tr w:rsidR="00D9349F" w:rsidRPr="00EF5E28" w:rsidTr="00DA0DB2">
        <w:trPr>
          <w:trHeight w:val="3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val="en-US"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52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3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4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52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Перечень оказываемых платных услуг; цены (тарифы)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34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70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3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52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16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Итого (округленное до целого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val="en-US" w:eastAsia="en-US"/>
              </w:rPr>
            </w:pPr>
            <w:r w:rsidRPr="00EF5E28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8</w:t>
            </w:r>
          </w:p>
        </w:tc>
      </w:tr>
    </w:tbl>
    <w:p w:rsidR="00D9349F" w:rsidRPr="00EF5E28" w:rsidRDefault="00D9349F" w:rsidP="00D9349F">
      <w:pPr>
        <w:pStyle w:val="ConsPlusNormal"/>
        <w:ind w:firstLine="540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lastRenderedPageBreak/>
        <w:t>Исайт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8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EF5E28">
        <w:rPr>
          <w:rFonts w:eastAsia="Times New Roman"/>
          <w:b/>
          <w:color w:val="000000"/>
          <w:sz w:val="22"/>
          <w:szCs w:val="22"/>
        </w:rPr>
        <w:t>Исайт</w:t>
      </w:r>
      <w:proofErr w:type="spellEnd"/>
      <w:r w:rsidRPr="00EF5E28">
        <w:rPr>
          <w:rFonts w:eastAsia="Times New Roman"/>
          <w:color w:val="000000"/>
          <w:sz w:val="22"/>
          <w:szCs w:val="22"/>
        </w:rPr>
        <w:t xml:space="preserve"> - </w:t>
      </w:r>
      <w:r w:rsidRPr="00EF5E28">
        <w:rPr>
          <w:sz w:val="22"/>
          <w:szCs w:val="22"/>
        </w:rPr>
        <w:t>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b/>
          <w:bCs/>
          <w:sz w:val="22"/>
          <w:szCs w:val="22"/>
        </w:rPr>
      </w:pPr>
      <w:r w:rsidRPr="00EF5E28">
        <w:rPr>
          <w:b/>
          <w:bCs/>
          <w:sz w:val="22"/>
          <w:szCs w:val="22"/>
        </w:rPr>
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noProof/>
          <w:sz w:val="22"/>
          <w:szCs w:val="22"/>
        </w:rPr>
        <w:drawing>
          <wp:inline distT="0" distB="0" distL="0" distR="0" wp14:anchorId="12B3C97A" wp14:editId="1644FAE1">
            <wp:extent cx="2545080" cy="429895"/>
            <wp:effectExtent l="0" t="0" r="0" b="825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Пинф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67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sz w:val="22"/>
          <w:szCs w:val="22"/>
        </w:rPr>
      </w:pPr>
      <w:r w:rsidRPr="00EF5E28">
        <w:rPr>
          <w:b/>
          <w:bCs/>
          <w:sz w:val="22"/>
          <w:szCs w:val="22"/>
        </w:rPr>
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услуг:-</w:t>
      </w:r>
      <w:r w:rsidRPr="00EF5E28">
        <w:rPr>
          <w:sz w:val="22"/>
          <w:szCs w:val="22"/>
        </w:rPr>
        <w:t>телефона, -электронной почты, - электронных сервисов ( форма для подачи электронного обращения/ жалобы/предложения; раздел «Часто задаваемые вопросы»;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D9349F" w:rsidRPr="00EF5E28" w:rsidRDefault="00D9349F" w:rsidP="00D9349F">
      <w:pPr>
        <w:pStyle w:val="ConsPlusNormal"/>
        <w:jc w:val="both"/>
        <w:rPr>
          <w:sz w:val="22"/>
          <w:szCs w:val="22"/>
        </w:rPr>
      </w:pPr>
    </w:p>
    <w:tbl>
      <w:tblPr>
        <w:tblStyle w:val="a4"/>
        <w:tblW w:w="9499" w:type="dxa"/>
        <w:jc w:val="center"/>
        <w:tblLook w:val="04A0" w:firstRow="1" w:lastRow="0" w:firstColumn="1" w:lastColumn="0" w:noHBand="0" w:noVBand="1"/>
      </w:tblPr>
      <w:tblGrid>
        <w:gridCol w:w="544"/>
        <w:gridCol w:w="5930"/>
        <w:gridCol w:w="1596"/>
        <w:gridCol w:w="1429"/>
      </w:tblGrid>
      <w:tr w:rsidR="00D9349F" w:rsidRPr="00EF5E28" w:rsidTr="00DA0DB2">
        <w:trPr>
          <w:trHeight w:val="5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Максимальная величина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</w:tr>
      <w:tr w:rsidR="00D9349F" w:rsidRPr="00EF5E28" w:rsidTr="00DA0DB2">
        <w:trPr>
          <w:trHeight w:val="4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и функционирование телефона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5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и функционирование электронной почты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6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сервиса подачи электронного обращения/жалобы/ предложения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5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раздела часто задаваемые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7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2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иного способа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2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2</w:t>
            </w:r>
          </w:p>
        </w:tc>
      </w:tr>
    </w:tbl>
    <w:p w:rsidR="00D9349F" w:rsidRPr="00EF5E28" w:rsidRDefault="00D9349F" w:rsidP="00D9349F">
      <w:pPr>
        <w:pStyle w:val="ConsPlusNormal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sz w:val="22"/>
          <w:szCs w:val="22"/>
        </w:rPr>
        <w:t>Количество баллов за наличие на официальном сайте организации информации о дистанционных способах взаимодействия с получателями услуг: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Тдист</w:t>
      </w:r>
      <w:proofErr w:type="spellEnd"/>
      <w:r w:rsidRPr="00EF5E28">
        <w:rPr>
          <w:b/>
          <w:sz w:val="22"/>
          <w:szCs w:val="22"/>
        </w:rPr>
        <w:t xml:space="preserve"> = 30;</w:t>
      </w: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sz w:val="22"/>
          <w:szCs w:val="22"/>
        </w:rPr>
        <w:t>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сферы: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Сдист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2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sz w:val="22"/>
          <w:szCs w:val="22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(но не более 100):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lastRenderedPageBreak/>
        <w:t>Пдист</w:t>
      </w:r>
      <w:proofErr w:type="spellEnd"/>
      <w:r w:rsidRPr="00EF5E28">
        <w:rPr>
          <w:b/>
          <w:sz w:val="22"/>
          <w:szCs w:val="22"/>
        </w:rPr>
        <w:t xml:space="preserve"> = </w:t>
      </w:r>
      <w:proofErr w:type="spellStart"/>
      <w:r w:rsidRPr="00EF5E28">
        <w:rPr>
          <w:b/>
          <w:sz w:val="22"/>
          <w:szCs w:val="22"/>
        </w:rPr>
        <w:t>Тдист</w:t>
      </w:r>
      <w:proofErr w:type="spellEnd"/>
      <w:r w:rsidRPr="00EF5E28">
        <w:rPr>
          <w:b/>
          <w:sz w:val="22"/>
          <w:szCs w:val="22"/>
        </w:rPr>
        <w:t xml:space="preserve"> x </w:t>
      </w:r>
      <w:proofErr w:type="spellStart"/>
      <w:r w:rsidRPr="00EF5E28">
        <w:rPr>
          <w:b/>
          <w:sz w:val="22"/>
          <w:szCs w:val="22"/>
        </w:rPr>
        <w:t>Сдист</w:t>
      </w:r>
      <w:proofErr w:type="spellEnd"/>
      <w:r w:rsidRPr="00EF5E28">
        <w:rPr>
          <w:sz w:val="22"/>
          <w:szCs w:val="22"/>
        </w:rPr>
        <w:t>, (1.2)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Пдист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60</w:t>
      </w:r>
      <w:r w:rsidRPr="00EF5E28">
        <w:rPr>
          <w:b/>
          <w:sz w:val="22"/>
          <w:szCs w:val="22"/>
        </w:rPr>
        <w:t>.</w:t>
      </w:r>
    </w:p>
    <w:p w:rsidR="00D9349F" w:rsidRPr="00EF5E28" w:rsidRDefault="00D9349F" w:rsidP="00D9349F">
      <w:pPr>
        <w:pStyle w:val="ConsPlusNormal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b/>
          <w:bCs/>
          <w:sz w:val="22"/>
          <w:szCs w:val="22"/>
        </w:rPr>
      </w:pPr>
      <w:r w:rsidRPr="00EF5E28">
        <w:rPr>
          <w:b/>
          <w:bCs/>
          <w:sz w:val="22"/>
          <w:szCs w:val="22"/>
        </w:rPr>
        <w:t>1.3.1. Количество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стендах:</w:t>
      </w:r>
    </w:p>
    <w:p w:rsidR="00D9349F" w:rsidRPr="00EF5E28" w:rsidRDefault="00D9349F" w:rsidP="00D9349F">
      <w:pPr>
        <w:pStyle w:val="ConsPlusNormal"/>
        <w:ind w:firstLine="540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firstLine="540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Устенд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59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F5E28">
        <w:rPr>
          <w:rFonts w:ascii="Times New Roman" w:hAnsi="Times New Roman" w:cs="Times New Roman"/>
        </w:rPr>
        <w:t>Ч</w:t>
      </w:r>
      <w:r w:rsidRPr="00EF5E28">
        <w:rPr>
          <w:rFonts w:ascii="Times New Roman" w:hAnsi="Times New Roman" w:cs="Times New Roman"/>
          <w:b/>
          <w:vertAlign w:val="subscript"/>
        </w:rPr>
        <w:t>общ</w:t>
      </w:r>
      <w:proofErr w:type="spellEnd"/>
      <w:r w:rsidRPr="00EF5E28">
        <w:rPr>
          <w:rFonts w:ascii="Times New Roman" w:hAnsi="Times New Roman" w:cs="Times New Roman"/>
          <w:b/>
          <w:vertAlign w:val="subscript"/>
        </w:rPr>
        <w:t>-стенд</w:t>
      </w:r>
      <w:r w:rsidRPr="00EF5E28">
        <w:rPr>
          <w:rFonts w:ascii="Times New Roman" w:hAnsi="Times New Roman" w:cs="Times New Roman"/>
        </w:rPr>
        <w:t xml:space="preserve"> - число опрошенных граждан, ответивших на вопрос об удовлетворенности открытостью, полнотой и доступностью информации, размещенной на информационных стендах;</w:t>
      </w:r>
    </w:p>
    <w:p w:rsidR="00D9349F" w:rsidRPr="00EF5E28" w:rsidRDefault="00D9349F" w:rsidP="00D9349F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firstLine="540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Чобщ</w:t>
      </w:r>
      <w:proofErr w:type="spellEnd"/>
      <w:r w:rsidRPr="00EF5E28">
        <w:rPr>
          <w:b/>
          <w:sz w:val="22"/>
          <w:szCs w:val="22"/>
        </w:rPr>
        <w:t xml:space="preserve">-стенд = </w:t>
      </w:r>
      <w:r w:rsidRPr="00EF5E28">
        <w:rPr>
          <w:b/>
          <w:noProof/>
          <w:sz w:val="22"/>
          <w:szCs w:val="22"/>
        </w:rPr>
        <w:t>62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firstLine="540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b/>
          <w:bCs/>
          <w:sz w:val="22"/>
          <w:szCs w:val="22"/>
        </w:rPr>
      </w:pPr>
      <w:r w:rsidRPr="00EF5E28">
        <w:rPr>
          <w:b/>
          <w:bCs/>
          <w:sz w:val="22"/>
          <w:szCs w:val="22"/>
        </w:rPr>
        <w:t xml:space="preserve">1.3.2. Количество получателей услуг, удовлетворенных открытостью, полнотой и доступностью информации о деятельности организации, размещенной на официальном сайте организации: 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Усайт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55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F5E28">
        <w:rPr>
          <w:rFonts w:ascii="Times New Roman" w:hAnsi="Times New Roman" w:cs="Times New Roman"/>
        </w:rPr>
        <w:t>Ч</w:t>
      </w:r>
      <w:r w:rsidRPr="00EF5E28">
        <w:rPr>
          <w:rFonts w:ascii="Times New Roman" w:hAnsi="Times New Roman" w:cs="Times New Roman"/>
          <w:b/>
          <w:vertAlign w:val="subscript"/>
        </w:rPr>
        <w:t>общ</w:t>
      </w:r>
      <w:proofErr w:type="spellEnd"/>
      <w:r w:rsidRPr="00EF5E28">
        <w:rPr>
          <w:rFonts w:ascii="Times New Roman" w:hAnsi="Times New Roman" w:cs="Times New Roman"/>
          <w:b/>
          <w:vertAlign w:val="subscript"/>
        </w:rPr>
        <w:t>-сайт</w:t>
      </w:r>
      <w:r w:rsidRPr="00EF5E28">
        <w:rPr>
          <w:rFonts w:ascii="Times New Roman" w:hAnsi="Times New Roman" w:cs="Times New Roman"/>
        </w:rPr>
        <w:t xml:space="preserve"> - число опрошенных граждан, ответивших на вопрос об удовлетворенности открытостью, полнотой и доступностью информации, размещенной на официальном сайте.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Чобщ</w:t>
      </w:r>
      <w:proofErr w:type="spellEnd"/>
      <w:r w:rsidRPr="00EF5E28">
        <w:rPr>
          <w:b/>
          <w:sz w:val="22"/>
          <w:szCs w:val="22"/>
        </w:rPr>
        <w:t xml:space="preserve">-сайт = </w:t>
      </w:r>
      <w:r w:rsidRPr="00EF5E28">
        <w:rPr>
          <w:b/>
          <w:noProof/>
          <w:sz w:val="22"/>
          <w:szCs w:val="22"/>
        </w:rPr>
        <w:t>58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b/>
          <w:bCs/>
          <w:sz w:val="22"/>
          <w:szCs w:val="22"/>
        </w:rPr>
      </w:pPr>
      <w:r w:rsidRPr="00EF5E28">
        <w:rPr>
          <w:b/>
          <w:bCs/>
          <w:sz w:val="22"/>
          <w:szCs w:val="22"/>
        </w:rPr>
        <w:t>1.3. Доля получателей услуг, удовлетворенных открытостью, полнотой и доступностью информации о деятельности организации социальной сферы: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00"/>
        <w:gridCol w:w="468"/>
        <w:gridCol w:w="411"/>
        <w:gridCol w:w="1403"/>
        <w:gridCol w:w="451"/>
        <w:gridCol w:w="1391"/>
        <w:gridCol w:w="939"/>
        <w:gridCol w:w="1298"/>
      </w:tblGrid>
      <w:tr w:rsidR="00D9349F" w:rsidRPr="00EF5E28" w:rsidTr="00DA0DB2">
        <w:tc>
          <w:tcPr>
            <w:tcW w:w="1900" w:type="dxa"/>
            <w:vMerge w:val="restart"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EF5E28">
              <w:rPr>
                <w:rFonts w:ascii="Times New Roman" w:hAnsi="Times New Roman" w:cs="Times New Roman"/>
                <w:b/>
              </w:rPr>
              <w:t>П</w:t>
            </w:r>
            <w:r w:rsidRPr="00EF5E28">
              <w:rPr>
                <w:rFonts w:ascii="Times New Roman" w:hAnsi="Times New Roman" w:cs="Times New Roman"/>
                <w:b/>
                <w:vertAlign w:val="superscript"/>
              </w:rPr>
              <w:t>откр</w:t>
            </w:r>
            <w:r w:rsidRPr="00EF5E28">
              <w:rPr>
                <w:rFonts w:ascii="Times New Roman" w:hAnsi="Times New Roman" w:cs="Times New Roman"/>
                <w:b/>
                <w:vertAlign w:val="subscript"/>
              </w:rPr>
              <w:t>уд</w:t>
            </w:r>
            <w:proofErr w:type="spellEnd"/>
            <w:r w:rsidRPr="00EF5E28">
              <w:rPr>
                <w:rFonts w:ascii="Times New Roman" w:hAnsi="Times New Roman" w:cs="Times New Roman"/>
                <w:b/>
              </w:rPr>
              <w:t xml:space="preserve"> =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349F" w:rsidRPr="00EF5E28" w:rsidRDefault="00D9349F" w:rsidP="00DA0D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F5E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" w:type="dxa"/>
            <w:vMerge w:val="restart"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F5E28">
              <w:rPr>
                <w:rFonts w:ascii="Times New Roman" w:hAnsi="Times New Roman" w:cs="Times New Roman"/>
                <w:b/>
              </w:rPr>
              <w:t>× (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349F" w:rsidRPr="00EF5E28" w:rsidRDefault="00D9349F" w:rsidP="00DA0D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E28">
              <w:rPr>
                <w:rFonts w:ascii="Times New Roman" w:hAnsi="Times New Roman" w:cs="Times New Roman"/>
                <w:b/>
              </w:rPr>
              <w:t>У</w:t>
            </w:r>
            <w:r w:rsidRPr="00EF5E28">
              <w:rPr>
                <w:rFonts w:ascii="Times New Roman" w:hAnsi="Times New Roman" w:cs="Times New Roman"/>
                <w:b/>
                <w:vertAlign w:val="subscript"/>
              </w:rPr>
              <w:t>стенд</w:t>
            </w:r>
            <w:proofErr w:type="spellEnd"/>
            <w:r w:rsidRPr="00EF5E28">
              <w:rPr>
                <w:rFonts w:ascii="Times New Roman" w:hAnsi="Times New Roman" w:cs="Times New Roman"/>
                <w:b/>
                <w:vertAlign w:val="subscript"/>
              </w:rPr>
              <w:t xml:space="preserve">  </w:t>
            </w:r>
          </w:p>
        </w:tc>
        <w:tc>
          <w:tcPr>
            <w:tcW w:w="451" w:type="dxa"/>
            <w:vMerge w:val="restart"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F5E2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349F" w:rsidRPr="00EF5E28" w:rsidRDefault="00D9349F" w:rsidP="00DA0D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F5E28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Pr="00EF5E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5E28">
              <w:rPr>
                <w:rFonts w:ascii="Times New Roman" w:hAnsi="Times New Roman" w:cs="Times New Roman"/>
                <w:b/>
              </w:rPr>
              <w:t>У</w:t>
            </w:r>
            <w:r w:rsidRPr="00EF5E28">
              <w:rPr>
                <w:rFonts w:ascii="Times New Roman" w:hAnsi="Times New Roman" w:cs="Times New Roman"/>
                <w:b/>
                <w:vertAlign w:val="subscript"/>
              </w:rPr>
              <w:t>сайт</w:t>
            </w:r>
            <w:proofErr w:type="spellEnd"/>
          </w:p>
        </w:tc>
        <w:tc>
          <w:tcPr>
            <w:tcW w:w="939" w:type="dxa"/>
            <w:vMerge w:val="restart"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EF5E28">
              <w:rPr>
                <w:rFonts w:ascii="Times New Roman" w:hAnsi="Times New Roman" w:cs="Times New Roman"/>
                <w:b/>
              </w:rPr>
              <w:t xml:space="preserve"> )×100,</w:t>
            </w:r>
          </w:p>
        </w:tc>
        <w:tc>
          <w:tcPr>
            <w:tcW w:w="1298" w:type="dxa"/>
            <w:vMerge w:val="restart"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 w:rsidRPr="00EF5E28">
              <w:rPr>
                <w:rFonts w:ascii="Times New Roman" w:hAnsi="Times New Roman" w:cs="Times New Roman"/>
                <w:b/>
              </w:rPr>
              <w:t>(1.3)</w:t>
            </w:r>
          </w:p>
        </w:tc>
      </w:tr>
      <w:tr w:rsidR="00D9349F" w:rsidRPr="00EF5E28" w:rsidTr="00DA0DB2">
        <w:tc>
          <w:tcPr>
            <w:tcW w:w="1900" w:type="dxa"/>
            <w:vMerge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49F" w:rsidRPr="00EF5E28" w:rsidRDefault="00D9349F" w:rsidP="00DA0DB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b/>
              </w:rPr>
            </w:pPr>
            <w:r w:rsidRPr="00EF5E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" w:type="dxa"/>
            <w:vMerge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49F" w:rsidRPr="00EF5E28" w:rsidRDefault="00D9349F" w:rsidP="00DA0DB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E28">
              <w:rPr>
                <w:rFonts w:ascii="Times New Roman" w:hAnsi="Times New Roman" w:cs="Times New Roman"/>
                <w:b/>
              </w:rPr>
              <w:t>Ч</w:t>
            </w:r>
            <w:r w:rsidRPr="00EF5E28">
              <w:rPr>
                <w:rFonts w:ascii="Times New Roman" w:hAnsi="Times New Roman" w:cs="Times New Roman"/>
                <w:b/>
                <w:vertAlign w:val="subscript"/>
              </w:rPr>
              <w:t>общ</w:t>
            </w:r>
            <w:proofErr w:type="spellEnd"/>
            <w:r w:rsidRPr="00EF5E28">
              <w:rPr>
                <w:rFonts w:ascii="Times New Roman" w:hAnsi="Times New Roman" w:cs="Times New Roman"/>
                <w:b/>
                <w:vertAlign w:val="subscript"/>
              </w:rPr>
              <w:t xml:space="preserve"> -стенд</w:t>
            </w:r>
          </w:p>
        </w:tc>
        <w:tc>
          <w:tcPr>
            <w:tcW w:w="451" w:type="dxa"/>
            <w:vMerge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49F" w:rsidRPr="00EF5E28" w:rsidRDefault="00D9349F" w:rsidP="00DA0DB2">
            <w:pPr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E28">
              <w:rPr>
                <w:rFonts w:ascii="Times New Roman" w:hAnsi="Times New Roman" w:cs="Times New Roman"/>
                <w:b/>
              </w:rPr>
              <w:t>Ч</w:t>
            </w:r>
            <w:r w:rsidRPr="00EF5E28">
              <w:rPr>
                <w:rFonts w:ascii="Times New Roman" w:hAnsi="Times New Roman" w:cs="Times New Roman"/>
                <w:b/>
                <w:vertAlign w:val="subscript"/>
              </w:rPr>
              <w:t>общ</w:t>
            </w:r>
            <w:proofErr w:type="spellEnd"/>
            <w:r w:rsidRPr="00EF5E28">
              <w:rPr>
                <w:rFonts w:ascii="Times New Roman" w:hAnsi="Times New Roman" w:cs="Times New Roman"/>
                <w:b/>
                <w:vertAlign w:val="subscript"/>
              </w:rPr>
              <w:t xml:space="preserve"> -сайт</w:t>
            </w:r>
          </w:p>
        </w:tc>
        <w:tc>
          <w:tcPr>
            <w:tcW w:w="939" w:type="dxa"/>
            <w:vMerge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D9349F" w:rsidRPr="00EF5E28" w:rsidRDefault="00D9349F" w:rsidP="00DA0D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Поткр.уд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95</w:t>
      </w:r>
      <w:r w:rsidRPr="00EF5E28">
        <w:rPr>
          <w:b/>
          <w:sz w:val="22"/>
          <w:szCs w:val="22"/>
        </w:rPr>
        <w:t>.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firstLine="540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EF5E28">
        <w:rPr>
          <w:b/>
          <w:sz w:val="22"/>
          <w:szCs w:val="22"/>
        </w:rPr>
        <w:t>Критерий «Комфортность условий предоставления услуг»</w:t>
      </w:r>
    </w:p>
    <w:p w:rsidR="00D9349F" w:rsidRPr="00EF5E28" w:rsidRDefault="00D9349F" w:rsidP="00D9349F">
      <w:pPr>
        <w:pStyle w:val="ConsPlusNormal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numPr>
          <w:ilvl w:val="1"/>
          <w:numId w:val="3"/>
        </w:numPr>
        <w:ind w:left="0" w:firstLine="0"/>
        <w:jc w:val="both"/>
        <w:rPr>
          <w:b/>
          <w:sz w:val="22"/>
          <w:szCs w:val="22"/>
        </w:rPr>
      </w:pPr>
      <w:r w:rsidRPr="00EF5E28">
        <w:rPr>
          <w:b/>
          <w:sz w:val="22"/>
          <w:szCs w:val="22"/>
        </w:rPr>
        <w:t>Обеспечение в организации социальной сферы комфортных условий предоставления услуг</w:t>
      </w:r>
    </w:p>
    <w:p w:rsidR="00D9349F" w:rsidRPr="00EF5E28" w:rsidRDefault="00D9349F" w:rsidP="00D9349F">
      <w:pPr>
        <w:pStyle w:val="ConsPlusNormal"/>
        <w:ind w:left="900"/>
        <w:jc w:val="both"/>
        <w:rPr>
          <w:b/>
          <w:sz w:val="22"/>
          <w:szCs w:val="22"/>
        </w:rPr>
      </w:pPr>
    </w:p>
    <w:tbl>
      <w:tblPr>
        <w:tblStyle w:val="a4"/>
        <w:tblW w:w="9227" w:type="dxa"/>
        <w:jc w:val="center"/>
        <w:tblLook w:val="04A0" w:firstRow="1" w:lastRow="0" w:firstColumn="1" w:lastColumn="0" w:noHBand="0" w:noVBand="1"/>
      </w:tblPr>
      <w:tblGrid>
        <w:gridCol w:w="485"/>
        <w:gridCol w:w="5717"/>
        <w:gridCol w:w="1596"/>
        <w:gridCol w:w="1429"/>
      </w:tblGrid>
      <w:tr w:rsidR="00D9349F" w:rsidRPr="00EF5E28" w:rsidTr="00DA0DB2">
        <w:trPr>
          <w:trHeight w:val="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Максимальная величина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</w:tr>
      <w:tr w:rsidR="00D9349F" w:rsidRPr="00EF5E28" w:rsidTr="00DA0DB2">
        <w:trPr>
          <w:trHeight w:val="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комфортной зоны отдыха (ожидания) оборудованной соответствующей мебелью;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и понятность навигации внутри организации;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и доступность питьевой воды;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1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Санитарное состояние помещений организации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1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 xml:space="preserve">Доступность записи на получение услуги (по телефону, на официальном сайте организации в сети Интернет, посредством Единого портала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и муниципальных услуг</w:t>
            </w:r>
            <w:r w:rsidRPr="00EF5E28">
              <w:rPr>
                <w:rFonts w:ascii="Times New Roman" w:hAnsi="Times New Roman" w:cs="Times New Roman"/>
                <w:color w:val="000000"/>
              </w:rPr>
              <w:t>, при личном посещении в регистратуре или у специалиста организации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1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Иные параметры комфортных условий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5</w:t>
            </w:r>
          </w:p>
        </w:tc>
      </w:tr>
    </w:tbl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sz w:val="22"/>
          <w:szCs w:val="22"/>
        </w:rPr>
        <w:t>количество баллов за наличие в организации комфортных условий предоставления услуг: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Ткомф</w:t>
      </w:r>
      <w:proofErr w:type="spellEnd"/>
      <w:r w:rsidRPr="00EF5E28">
        <w:rPr>
          <w:b/>
          <w:sz w:val="22"/>
          <w:szCs w:val="22"/>
        </w:rPr>
        <w:t xml:space="preserve"> = 20;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sz w:val="22"/>
          <w:szCs w:val="22"/>
        </w:rPr>
        <w:t>количество комфортных условий предоставления услуг: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Скомф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5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sz w:val="22"/>
          <w:szCs w:val="22"/>
        </w:rPr>
        <w:t>Обеспечение в организации социальной сферы комфортных условий предоставления услуг (но не более 100):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Пкомф.усл</w:t>
      </w:r>
      <w:proofErr w:type="spellEnd"/>
      <w:r w:rsidRPr="00EF5E28">
        <w:rPr>
          <w:b/>
          <w:sz w:val="22"/>
          <w:szCs w:val="22"/>
        </w:rPr>
        <w:t xml:space="preserve"> = </w:t>
      </w:r>
      <w:proofErr w:type="spellStart"/>
      <w:r w:rsidRPr="00EF5E28">
        <w:rPr>
          <w:b/>
          <w:sz w:val="22"/>
          <w:szCs w:val="22"/>
        </w:rPr>
        <w:t>Ткомф</w:t>
      </w:r>
      <w:proofErr w:type="spellEnd"/>
      <w:r w:rsidRPr="00EF5E28">
        <w:rPr>
          <w:b/>
          <w:sz w:val="22"/>
          <w:szCs w:val="22"/>
        </w:rPr>
        <w:t xml:space="preserve"> x </w:t>
      </w:r>
      <w:proofErr w:type="spellStart"/>
      <w:r w:rsidRPr="00EF5E28">
        <w:rPr>
          <w:b/>
          <w:sz w:val="22"/>
          <w:szCs w:val="22"/>
        </w:rPr>
        <w:t>Скомф</w:t>
      </w:r>
      <w:proofErr w:type="spellEnd"/>
      <w:r w:rsidRPr="00EF5E28">
        <w:rPr>
          <w:b/>
          <w:sz w:val="22"/>
          <w:szCs w:val="22"/>
        </w:rPr>
        <w:t>.</w:t>
      </w: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Пкомф.усл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100</w:t>
      </w:r>
      <w:r w:rsidRPr="00EF5E28">
        <w:rPr>
          <w:b/>
          <w:sz w:val="22"/>
          <w:szCs w:val="22"/>
        </w:rPr>
        <w:t>.</w:t>
      </w: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900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numPr>
          <w:ilvl w:val="1"/>
          <w:numId w:val="3"/>
        </w:numPr>
        <w:ind w:left="0" w:firstLine="0"/>
        <w:jc w:val="both"/>
        <w:rPr>
          <w:b/>
          <w:sz w:val="22"/>
          <w:szCs w:val="22"/>
        </w:rPr>
      </w:pPr>
      <w:r w:rsidRPr="00EF5E28">
        <w:rPr>
          <w:b/>
          <w:sz w:val="22"/>
          <w:szCs w:val="22"/>
        </w:rPr>
        <w:t>Время ожидания предоставления услуги - данный показатель не применяется для оценки организаций культуры</w:t>
      </w:r>
    </w:p>
    <w:p w:rsidR="00D9349F" w:rsidRPr="00EF5E28" w:rsidRDefault="00D9349F" w:rsidP="00D9349F">
      <w:pPr>
        <w:pStyle w:val="ConsPlusNormal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numPr>
          <w:ilvl w:val="1"/>
          <w:numId w:val="3"/>
        </w:numPr>
        <w:ind w:left="0" w:firstLine="0"/>
        <w:jc w:val="both"/>
        <w:rPr>
          <w:b/>
          <w:sz w:val="22"/>
          <w:szCs w:val="22"/>
        </w:rPr>
      </w:pPr>
      <w:r w:rsidRPr="00EF5E28">
        <w:rPr>
          <w:b/>
          <w:sz w:val="22"/>
          <w:szCs w:val="22"/>
        </w:rPr>
        <w:t>Доля получателей услуг, удовлетворенных комфортностью предоставления услуг организацией социальной сферы</w:t>
      </w:r>
    </w:p>
    <w:p w:rsidR="00D9349F" w:rsidRPr="00EF5E28" w:rsidRDefault="00D9349F" w:rsidP="00D9349F">
      <w:pPr>
        <w:pStyle w:val="ConsPlusNormal"/>
        <w:ind w:left="900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sz w:val="22"/>
          <w:szCs w:val="22"/>
        </w:rPr>
        <w:t>число получателей услуг, удовлетворенных комфортностью предоставления услуг организацией социальной сферы: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Укомф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58</w:t>
      </w:r>
      <w:r w:rsidRPr="00EF5E28">
        <w:rPr>
          <w:b/>
          <w:sz w:val="22"/>
          <w:szCs w:val="22"/>
        </w:rPr>
        <w:t>;</w:t>
      </w: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sz w:val="22"/>
          <w:szCs w:val="22"/>
        </w:rPr>
        <w:t>Доля получателей услуг, удовлетворенных комфортностью предоставления услуг организацией социальной сферы: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  <w:r w:rsidRPr="00EF5E28">
        <w:rPr>
          <w:noProof/>
          <w:sz w:val="22"/>
          <w:szCs w:val="22"/>
        </w:rPr>
        <w:drawing>
          <wp:inline distT="0" distB="0" distL="0" distR="0" wp14:anchorId="6F594DFF" wp14:editId="50121BAF">
            <wp:extent cx="1610360" cy="450215"/>
            <wp:effectExtent l="0" t="0" r="8890" b="698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EF5E28">
        <w:rPr>
          <w:b/>
          <w:sz w:val="22"/>
          <w:szCs w:val="22"/>
        </w:rPr>
        <w:t>Пкомф.уд</w:t>
      </w:r>
      <w:proofErr w:type="spellEnd"/>
      <w:r w:rsidRPr="00EF5E28">
        <w:rPr>
          <w:b/>
          <w:sz w:val="22"/>
          <w:szCs w:val="22"/>
        </w:rPr>
        <w:t xml:space="preserve"> = </w:t>
      </w:r>
      <w:r w:rsidRPr="00EF5E28">
        <w:rPr>
          <w:b/>
          <w:noProof/>
          <w:sz w:val="22"/>
          <w:szCs w:val="22"/>
        </w:rPr>
        <w:t>86,6</w:t>
      </w:r>
      <w:r w:rsidRPr="00EF5E28">
        <w:rPr>
          <w:b/>
          <w:sz w:val="22"/>
          <w:szCs w:val="22"/>
        </w:rPr>
        <w:t>.</w:t>
      </w: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ind w:left="567"/>
        <w:jc w:val="both"/>
        <w:rPr>
          <w:sz w:val="22"/>
          <w:szCs w:val="22"/>
        </w:rPr>
      </w:pPr>
    </w:p>
    <w:p w:rsidR="00D9349F" w:rsidRPr="00EF5E28" w:rsidRDefault="00D9349F" w:rsidP="00D9349F">
      <w:pPr>
        <w:pStyle w:val="ConsPlusNormal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EF5E28">
        <w:rPr>
          <w:b/>
          <w:sz w:val="22"/>
          <w:szCs w:val="22"/>
        </w:rPr>
        <w:t>Критерий «Доступность услуг для инвалидов»</w:t>
      </w:r>
    </w:p>
    <w:p w:rsidR="00D9349F" w:rsidRPr="00EF5E28" w:rsidRDefault="00D9349F" w:rsidP="00D9349F">
      <w:pPr>
        <w:pStyle w:val="ConsPlusNormal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jc w:val="both"/>
        <w:rPr>
          <w:b/>
          <w:bCs/>
          <w:sz w:val="22"/>
          <w:szCs w:val="22"/>
        </w:rPr>
      </w:pPr>
      <w:r w:rsidRPr="00EF5E28">
        <w:rPr>
          <w:b/>
          <w:bCs/>
          <w:sz w:val="22"/>
          <w:szCs w:val="22"/>
        </w:rPr>
        <w:t>3.1. Оборудование помещений организации социальной сферы и прилегающей к ней территории с учетом доступности для инвалидов</w:t>
      </w:r>
    </w:p>
    <w:p w:rsidR="00D9349F" w:rsidRPr="00EF5E28" w:rsidRDefault="00D9349F" w:rsidP="00D9349F">
      <w:pPr>
        <w:pStyle w:val="ConsPlusNormal"/>
        <w:jc w:val="both"/>
        <w:rPr>
          <w:b/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626"/>
        <w:gridCol w:w="1601"/>
        <w:gridCol w:w="1481"/>
      </w:tblGrid>
      <w:tr w:rsidR="00D9349F" w:rsidRPr="00EF5E28" w:rsidTr="00DA0DB2">
        <w:trPr>
          <w:trHeight w:val="4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Максимальная величина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</w:tr>
      <w:tr w:rsidR="00D9349F" w:rsidRPr="00EF5E28" w:rsidTr="00DA0DB2">
        <w:trPr>
          <w:trHeight w:val="6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Оборудование входных групп пандусами/подъемными платформами;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61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4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адаптированных лифтов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4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адаптированных поручней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4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расширенных дверных проемов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4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сменных кресел-колясок;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81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2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3</w:t>
            </w:r>
          </w:p>
        </w:tc>
      </w:tr>
    </w:tbl>
    <w:p w:rsidR="00D9349F" w:rsidRPr="00EF5E28" w:rsidRDefault="00D9349F" w:rsidP="00D9349F">
      <w:pPr>
        <w:pStyle w:val="ConsPlusNormal"/>
        <w:jc w:val="both"/>
        <w:rPr>
          <w:b/>
          <w:sz w:val="22"/>
          <w:szCs w:val="22"/>
        </w:rPr>
      </w:pPr>
    </w:p>
    <w:p w:rsidR="00D9349F" w:rsidRPr="00EF5E28" w:rsidRDefault="00D9349F" w:rsidP="00D9349F">
      <w:pPr>
        <w:pStyle w:val="ConsPlusNormal"/>
        <w:ind w:firstLine="540"/>
        <w:jc w:val="both"/>
        <w:rPr>
          <w:sz w:val="22"/>
          <w:szCs w:val="22"/>
        </w:rPr>
      </w:pP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F5E28">
        <w:rPr>
          <w:rFonts w:ascii="Times New Roman" w:hAnsi="Times New Roman" w:cs="Times New Roman"/>
        </w:rPr>
        <w:t>количество баллов за обеспечение условий доступности организации для инвалидов: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EF5E28">
        <w:rPr>
          <w:rFonts w:ascii="Times New Roman" w:hAnsi="Times New Roman" w:cs="Times New Roman"/>
          <w:b/>
        </w:rPr>
        <w:t>= 20;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F5E28">
        <w:rPr>
          <w:rFonts w:ascii="Times New Roman" w:hAnsi="Times New Roman" w:cs="Times New Roman"/>
        </w:rPr>
        <w:t xml:space="preserve">количество условий доступности организации для инвалидов: 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3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 xml:space="preserve">Оборудование помещений организации социальной сферы и прилегающей к ней территории с учетом доступности для инвалидов </w:t>
      </w:r>
      <w:r w:rsidRPr="00EF5E28">
        <w:rPr>
          <w:rFonts w:ascii="Times New Roman" w:hAnsi="Times New Roman" w:cs="Times New Roman"/>
        </w:rPr>
        <w:t>(но не более 100):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BCDFB7" wp14:editId="25DF52D6">
            <wp:extent cx="2381250" cy="28638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60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3.2. Обеспечение в организации социальной сферы условий доступности, позволяющих инвалидам получать услуги наравне с другими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1429"/>
      </w:tblGrid>
      <w:tr w:rsidR="00D9349F" w:rsidRPr="00EF5E28" w:rsidTr="00DA0DB2">
        <w:trPr>
          <w:trHeight w:val="4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Максимальная величина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</w:tr>
      <w:tr w:rsidR="00D9349F" w:rsidRPr="00EF5E28" w:rsidTr="00DA0DB2">
        <w:trPr>
          <w:trHeight w:val="6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7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7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EF5E2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F5E2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F5E2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F5E2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7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Возможность бронирования услуги/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D9349F" w:rsidRPr="00EF5E28" w:rsidTr="00DA0DB2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D9349F" w:rsidRPr="00EF5E28" w:rsidTr="00DA0DB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F5E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E28">
              <w:rPr>
                <w:rFonts w:ascii="Times New Roman" w:hAnsi="Times New Roman" w:cs="Times New Roman"/>
                <w:noProof/>
                <w:color w:val="000000"/>
              </w:rPr>
              <w:t>3</w:t>
            </w:r>
          </w:p>
        </w:tc>
      </w:tr>
    </w:tbl>
    <w:p w:rsidR="00D9349F" w:rsidRPr="00EF5E28" w:rsidRDefault="00D9349F" w:rsidP="00D93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баллов за обеспечение условий доступности, позволяющих инвалидам получать услуги наравне с другими: 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20;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количество условий доступности, позволяющих инвалидам получать услуги наравне с другими: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3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 (но не более 100):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79B00A" wp14:editId="6E63305E">
            <wp:extent cx="2695575" cy="28638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60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3.3. </w:t>
      </w:r>
      <w:r w:rsidRPr="00EF5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Доля получателей услуг, удовлетворенных доступностью услуг для инвалидов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число получателей услуг удовлетворенных доступностью услуг для инвалидов: 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У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дост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27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Количество ответивших утвердительно на вопрос «Пользовались ли Вы услугами как инвалид или сопровождали инвалида во время пользования услугами?»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F5E28">
        <w:rPr>
          <w:rFonts w:ascii="Times New Roman" w:hAnsi="Times New Roman" w:cs="Times New Roman"/>
          <w:b/>
        </w:rPr>
        <w:t>Ч</w:t>
      </w:r>
      <w:r w:rsidRPr="00EF5E28">
        <w:rPr>
          <w:rFonts w:ascii="Times New Roman" w:hAnsi="Times New Roman" w:cs="Times New Roman"/>
          <w:b/>
          <w:vertAlign w:val="subscript"/>
        </w:rPr>
        <w:t>инв</w:t>
      </w:r>
      <w:proofErr w:type="spellEnd"/>
      <w:r w:rsidRPr="00EF5E28">
        <w:rPr>
          <w:rFonts w:ascii="Times New Roman" w:hAnsi="Times New Roman" w:cs="Times New Roman"/>
          <w:b/>
          <w:vertAlign w:val="subscript"/>
        </w:rPr>
        <w:t xml:space="preserve"> </w:t>
      </w:r>
      <w:r w:rsidRPr="00EF5E28">
        <w:rPr>
          <w:rFonts w:ascii="Times New Roman" w:hAnsi="Times New Roman" w:cs="Times New Roman"/>
          <w:b/>
        </w:rPr>
        <w:t xml:space="preserve">= </w:t>
      </w:r>
      <w:r w:rsidRPr="00EF5E28">
        <w:rPr>
          <w:rFonts w:ascii="Times New Roman" w:hAnsi="Times New Roman" w:cs="Times New Roman"/>
          <w:b/>
          <w:noProof/>
        </w:rPr>
        <w:t>27</w:t>
      </w:r>
      <w:r w:rsidRPr="00EF5E28">
        <w:rPr>
          <w:rFonts w:ascii="Times New Roman" w:hAnsi="Times New Roman" w:cs="Times New Roman"/>
          <w:b/>
          <w:vertAlign w:val="subscript"/>
        </w:rPr>
        <w:t>;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Cs/>
          <w:color w:val="000000"/>
          <w:lang w:eastAsia="ru-RU"/>
        </w:rPr>
        <w:t>Доля получателей услуг, удовлетворенных доступностью услуг для инвалидов:</w:t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F5E2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E4383F3" wp14:editId="2F2A0095">
            <wp:extent cx="2292985" cy="46418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9349F" w:rsidRPr="00EF5E28" w:rsidRDefault="00D9349F" w:rsidP="00D934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дост</w:t>
      </w:r>
      <w:r w:rsidRPr="00EF5E28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уд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100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Критерий «Доброжелательность, вежливость работников организации»</w:t>
      </w: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Уперв.конт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64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651EFB" wp14:editId="37626EA2">
            <wp:extent cx="1972310" cy="457200"/>
            <wp:effectExtent l="0" t="0" r="889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Пперв.конт.уд</w:t>
      </w:r>
      <w:proofErr w:type="spellEnd"/>
      <w:proofErr w:type="gram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95,5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</w: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организации, обеспечивающих непосредственное оказание услуги: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Уоказ.услуг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60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563B029C" wp14:editId="30DFF8A2">
            <wp:extent cx="1774190" cy="450215"/>
            <wp:effectExtent l="0" t="0" r="0" b="698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Показ.услуг.уд</w:t>
      </w:r>
      <w:proofErr w:type="spellEnd"/>
      <w:proofErr w:type="gram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89,6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Увежл.дист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62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523027" wp14:editId="3B0DFEB7">
            <wp:extent cx="2142490" cy="48450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Пвежл.дист.уд</w:t>
      </w:r>
      <w:proofErr w:type="spellEnd"/>
      <w:proofErr w:type="gram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92,5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Критерий «Удовлетворенность условиями оказания услуг»</w:t>
      </w: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Уреком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60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F19550" wp14:editId="28F9E7F2">
            <wp:extent cx="1828800" cy="4845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Преком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89,6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организационными условиями предоставления услуг</w:t>
      </w: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организационными условиями предоставления услуг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Уорг.усл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63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организационными условиями предоставления услуг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43E624" wp14:editId="45E0A189">
            <wp:extent cx="1781175" cy="4572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Порг.усл.уд</w:t>
      </w:r>
      <w:proofErr w:type="spellEnd"/>
      <w:proofErr w:type="gram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94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в целом условиями оказания услуг в организации социальной сферы</w:t>
      </w:r>
    </w:p>
    <w:p w:rsidR="00D9349F" w:rsidRPr="00EF5E28" w:rsidRDefault="00D9349F" w:rsidP="00D9349F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в целом условиями оказания услуг в организации социальной сферы: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Ууд</w:t>
      </w:r>
      <w:proofErr w:type="spellEnd"/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61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в целом условиями оказания услуг в организации социальной сферы: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A1CFEC" wp14:editId="3BB271B1">
            <wp:extent cx="1692275" cy="409575"/>
            <wp:effectExtent l="0" t="0" r="317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Пуд 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91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Показатель оценки качества по организации </w:t>
      </w: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"Открытость и доступность информации об организации социальной сферы":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C06ECA" wp14:editId="3C670CE8">
            <wp:extent cx="3275330" cy="273050"/>
            <wp:effectExtent l="0" t="0" r="127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hAnsi="Times New Roman" w:cs="Times New Roman"/>
          <w:b/>
        </w:rPr>
        <w:t>K</w:t>
      </w:r>
      <w:r w:rsidRPr="00EF5E28">
        <w:rPr>
          <w:rFonts w:ascii="Times New Roman" w:hAnsi="Times New Roman" w:cs="Times New Roman"/>
          <w:b/>
          <w:vertAlign w:val="superscript"/>
        </w:rPr>
        <w:t>1</w:t>
      </w:r>
      <w:r w:rsidRPr="00EF5E28">
        <w:rPr>
          <w:rFonts w:ascii="Times New Roman" w:hAnsi="Times New Roman" w:cs="Times New Roman"/>
          <w:b/>
          <w:vertAlign w:val="subscript"/>
        </w:rPr>
        <w:t xml:space="preserve">n 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76,1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"Комфортность условий предоставления услуг, в том числе время ожидания предоставления услуг":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866EBBC" wp14:editId="7F6E61C3">
            <wp:extent cx="2531745" cy="273050"/>
            <wp:effectExtent l="0" t="0" r="190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hAnsi="Times New Roman" w:cs="Times New Roman"/>
          <w:b/>
        </w:rPr>
        <w:t>K</w:t>
      </w:r>
      <w:r w:rsidRPr="00EF5E28">
        <w:rPr>
          <w:rFonts w:ascii="Times New Roman" w:hAnsi="Times New Roman" w:cs="Times New Roman"/>
          <w:b/>
          <w:vertAlign w:val="superscript"/>
        </w:rPr>
        <w:t>2</w:t>
      </w:r>
      <w:r w:rsidRPr="00EF5E28">
        <w:rPr>
          <w:rFonts w:ascii="Times New Roman" w:hAnsi="Times New Roman" w:cs="Times New Roman"/>
          <w:b/>
          <w:vertAlign w:val="subscript"/>
        </w:rPr>
        <w:t xml:space="preserve">n 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93,3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"Доступность услуг для инвалидов":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A96735" wp14:editId="25E92F5A">
            <wp:extent cx="4360545" cy="320675"/>
            <wp:effectExtent l="0" t="0" r="1905" b="317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hAnsi="Times New Roman" w:cs="Times New Roman"/>
          <w:b/>
        </w:rPr>
        <w:t>K</w:t>
      </w:r>
      <w:r w:rsidRPr="00EF5E28">
        <w:rPr>
          <w:rFonts w:ascii="Times New Roman" w:hAnsi="Times New Roman" w:cs="Times New Roman"/>
          <w:b/>
          <w:vertAlign w:val="superscript"/>
        </w:rPr>
        <w:t>3</w:t>
      </w:r>
      <w:r w:rsidRPr="00EF5E28">
        <w:rPr>
          <w:rFonts w:ascii="Times New Roman" w:hAnsi="Times New Roman" w:cs="Times New Roman"/>
          <w:b/>
          <w:vertAlign w:val="subscript"/>
        </w:rPr>
        <w:t xml:space="preserve">n 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72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"Доброжелательность, вежливость работников организации социальной сферы":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7DCA5407" wp14:editId="5606838F">
            <wp:extent cx="2545080" cy="266065"/>
            <wp:effectExtent l="0" t="0" r="7620" b="63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hAnsi="Times New Roman" w:cs="Times New Roman"/>
          <w:b/>
        </w:rPr>
        <w:t>K</w:t>
      </w:r>
      <w:r w:rsidRPr="00EF5E28">
        <w:rPr>
          <w:rFonts w:ascii="Times New Roman" w:hAnsi="Times New Roman" w:cs="Times New Roman"/>
          <w:b/>
          <w:vertAlign w:val="superscript"/>
        </w:rPr>
        <w:t>4</w:t>
      </w:r>
      <w:r w:rsidRPr="00EF5E28">
        <w:rPr>
          <w:rFonts w:ascii="Times New Roman" w:hAnsi="Times New Roman" w:cs="Times New Roman"/>
          <w:b/>
          <w:vertAlign w:val="subscript"/>
        </w:rPr>
        <w:t xml:space="preserve">n 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92,5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Средневзвешенная сумма показателей, характеризующих критерий "Удовлетворенность условиями оказания услуг":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52F1D7E5" wp14:editId="22F448F4">
            <wp:extent cx="2422525" cy="21844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hAnsi="Times New Roman" w:cs="Times New Roman"/>
          <w:b/>
        </w:rPr>
        <w:t>K</w:t>
      </w:r>
      <w:r w:rsidRPr="00EF5E28">
        <w:rPr>
          <w:rFonts w:ascii="Times New Roman" w:hAnsi="Times New Roman" w:cs="Times New Roman"/>
          <w:b/>
          <w:vertAlign w:val="superscript"/>
        </w:rPr>
        <w:t>5</w:t>
      </w:r>
      <w:r w:rsidRPr="00EF5E28">
        <w:rPr>
          <w:rFonts w:ascii="Times New Roman" w:hAnsi="Times New Roman" w:cs="Times New Roman"/>
          <w:b/>
          <w:vertAlign w:val="subscript"/>
        </w:rPr>
        <w:t xml:space="preserve">n 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91,2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Показатель оценки качества по организации социальной сферы: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E2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9F8D8A" wp14:editId="540592E4">
            <wp:extent cx="1515110" cy="320675"/>
            <wp:effectExtent l="0" t="0" r="0" b="317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F5E28">
        <w:rPr>
          <w:rFonts w:ascii="Times New Roman" w:hAnsi="Times New Roman" w:cs="Times New Roman"/>
          <w:b/>
        </w:rPr>
        <w:t>S</w:t>
      </w:r>
      <w:r w:rsidRPr="00EF5E28">
        <w:rPr>
          <w:rFonts w:ascii="Times New Roman" w:hAnsi="Times New Roman" w:cs="Times New Roman"/>
          <w:b/>
          <w:vertAlign w:val="subscript"/>
        </w:rPr>
        <w:t>n</w:t>
      </w:r>
      <w:proofErr w:type="spellEnd"/>
      <w:r w:rsidRPr="00EF5E28">
        <w:rPr>
          <w:rFonts w:ascii="Times New Roman" w:hAnsi="Times New Roman" w:cs="Times New Roman"/>
          <w:b/>
          <w:vertAlign w:val="subscript"/>
        </w:rPr>
        <w:t xml:space="preserve"> 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EF5E2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85</w:t>
      </w:r>
      <w:r w:rsidRPr="00EF5E2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1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3" w:name="_Toc117236132"/>
      <w:r w:rsidRPr="00EF5E28">
        <w:rPr>
          <w:rFonts w:ascii="Times New Roman" w:eastAsia="Times New Roman" w:hAnsi="Times New Roman" w:cs="Times New Roman"/>
          <w:sz w:val="22"/>
          <w:szCs w:val="22"/>
          <w:lang w:eastAsia="ru-RU"/>
        </w:rPr>
        <w:t>КОЛИЧЕСТВЕННЫЕ ПОКАЗАТЕЛИ РЕСПОНДЕНТОВ, ПРИНЯВШИХ УЧАСТИЕ В АНКЕТИРОВАНИИ</w:t>
      </w:r>
      <w:r w:rsidRPr="007B75EE">
        <w:rPr>
          <w:rFonts w:ascii="Times New Roman" w:eastAsia="Times New Roman" w:hAnsi="Times New Roman" w:cs="Times New Roman"/>
          <w:bCs/>
          <w:noProof/>
          <w:color w:val="000000"/>
          <w:sz w:val="22"/>
          <w:szCs w:val="22"/>
          <w:lang w:eastAsia="ru-RU"/>
        </w:rPr>
        <w:t xml:space="preserve"> </w:t>
      </w:r>
      <w:r w:rsidRPr="007B75E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МБУ БАППАГАЙИНСКИЙ ДЦ "АЛАНА"</w:t>
      </w:r>
      <w:bookmarkEnd w:id="3"/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757"/>
        <w:gridCol w:w="990"/>
        <w:gridCol w:w="1012"/>
        <w:gridCol w:w="731"/>
        <w:gridCol w:w="1115"/>
        <w:gridCol w:w="937"/>
      </w:tblGrid>
      <w:tr w:rsidR="00D9349F" w:rsidRPr="00EF5E28" w:rsidTr="00DA0DB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респондентов</w:t>
            </w: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</w:t>
            </w:r>
          </w:p>
        </w:tc>
      </w:tr>
      <w:tr w:rsidR="00D9349F" w:rsidRPr="00EF5E28" w:rsidTr="00DA0DB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</w:t>
            </w:r>
          </w:p>
        </w:tc>
      </w:tr>
      <w:tr w:rsidR="00D9349F" w:rsidRPr="00EF5E28" w:rsidTr="00DA0DB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14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15 до 35 лет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36 и старше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14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15 до 35 лет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36 и старше</w:t>
            </w:r>
          </w:p>
        </w:tc>
      </w:tr>
      <w:tr w:rsidR="00D9349F" w:rsidRPr="00EF5E28" w:rsidTr="00DA0D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МБУ БАППАГАЙИНСКИЙ ДЦ "АЛАНА"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9</w:t>
            </w:r>
          </w:p>
        </w:tc>
      </w:tr>
    </w:tbl>
    <w:p w:rsidR="00D9349F" w:rsidRPr="00EF5E28" w:rsidRDefault="00D9349F" w:rsidP="00D934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Pr="00EF5E28" w:rsidRDefault="00D9349F" w:rsidP="00D9349F">
      <w:pPr>
        <w:pStyle w:val="1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4" w:name="_Toc117236133"/>
      <w:r w:rsidRPr="00EF5E2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ДАННЫЕ ДЛЯ ВВОДА НА САЙТ </w:t>
      </w:r>
      <w:r w:rsidRPr="00EF5E28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BUS</w:t>
      </w:r>
      <w:r w:rsidRPr="00EF5E28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Pr="00EF5E28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GOV</w:t>
      </w:r>
      <w:r w:rsidRPr="00EF5E28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Pr="00EF5E28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RU</w:t>
      </w:r>
      <w:r w:rsidRPr="007B75EE">
        <w:rPr>
          <w:rFonts w:ascii="Times New Roman" w:eastAsia="Times New Roman" w:hAnsi="Times New Roman" w:cs="Times New Roman"/>
          <w:bCs/>
          <w:noProof/>
          <w:color w:val="000000"/>
          <w:sz w:val="22"/>
          <w:szCs w:val="22"/>
          <w:lang w:eastAsia="ru-RU"/>
        </w:rPr>
        <w:t xml:space="preserve"> </w:t>
      </w:r>
      <w:r w:rsidRPr="007B75E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МБУ БАППАГАЙИНСКИЙ ДЦ "АЛАНА"</w:t>
      </w:r>
      <w:bookmarkEnd w:id="4"/>
    </w:p>
    <w:tbl>
      <w:tblPr>
        <w:tblStyle w:val="a4"/>
        <w:tblW w:w="9640" w:type="dxa"/>
        <w:tblInd w:w="-5" w:type="dxa"/>
        <w:tblLook w:val="04A0" w:firstRow="1" w:lastRow="0" w:firstColumn="1" w:lastColumn="0" w:noHBand="0" w:noVBand="1"/>
      </w:tblPr>
      <w:tblGrid>
        <w:gridCol w:w="859"/>
        <w:gridCol w:w="5520"/>
        <w:gridCol w:w="1508"/>
        <w:gridCol w:w="1753"/>
      </w:tblGrid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Пункт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Максимальное возможное значение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E2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E28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62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58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комфортных условий для предоставления услуг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ожидания предоставления услуги - данный показатель не применяется для оценки организаций культуры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данный показатель не применяется для оценки организаций культуры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комфортностью предоставления услуг организацией социальной сферы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67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 сменных кресел-колясок;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доступностью услуг для инвалидов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hAnsi="Times New Roman" w:cs="Times New Roman"/>
                <w:bCs/>
                <w:noProof/>
              </w:rPr>
              <w:t>27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67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67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67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Готовность получателей услуг рекомендовать организацию социальной сферы родственникам и знакомым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67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получателей услуг организационными условиями оказания услуг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67</w:t>
            </w:r>
          </w:p>
        </w:tc>
      </w:tr>
      <w:tr w:rsidR="00D9349F" w:rsidRPr="00EF5E28" w:rsidTr="00DA0D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EF5E28" w:rsidRDefault="00D9349F" w:rsidP="00DA0D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9F" w:rsidRPr="00EF5E28" w:rsidRDefault="00D9349F" w:rsidP="00DA0D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E2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67</w:t>
            </w:r>
          </w:p>
        </w:tc>
      </w:tr>
    </w:tbl>
    <w:p w:rsidR="00D9349F" w:rsidRDefault="00D9349F" w:rsidP="00D9349F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349F" w:rsidRDefault="00D9349F" w:rsidP="00D9349F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349F" w:rsidRDefault="00D9349F" w:rsidP="00D9349F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349F" w:rsidRDefault="00D9349F" w:rsidP="00D9349F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349F" w:rsidRDefault="00D9349F" w:rsidP="00D9349F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349F" w:rsidRDefault="00D9349F" w:rsidP="00D9349F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349F" w:rsidRDefault="00D9349F" w:rsidP="00D9349F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349F" w:rsidRPr="00EF5E28" w:rsidRDefault="00D9349F" w:rsidP="00D9349F">
      <w:pPr>
        <w:pStyle w:val="1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5" w:name="_GoBack"/>
      <w:bookmarkEnd w:id="5"/>
      <w:r w:rsidRPr="00EF5E28">
        <w:rPr>
          <w:rFonts w:ascii="Times New Roman" w:hAnsi="Times New Roman" w:cs="Times New Roman"/>
          <w:sz w:val="22"/>
          <w:szCs w:val="22"/>
        </w:rPr>
        <w:t xml:space="preserve"> </w:t>
      </w:r>
      <w:r w:rsidRPr="00EF5E2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ПРЕДЛОЖЕНИЯ И РЕКОМЕНДАЦИИ ПО ИТОГАМ НЕЗАВИСИМОЙ ОЦЕНКИ КАЧЕСТВА УСЛОВИЙ ОКАЗАНИЯ УСЛУГ</w:t>
      </w:r>
      <w:bookmarkEnd w:id="0"/>
      <w:bookmarkEnd w:id="1"/>
      <w:r w:rsidRPr="00EF5E2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D9349F" w:rsidRPr="00EF5E28" w:rsidRDefault="00D9349F" w:rsidP="00D934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49F" w:rsidRDefault="00D9349F" w:rsidP="00D934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EF5E28">
        <w:rPr>
          <w:rFonts w:ascii="Times New Roman" w:hAnsi="Times New Roman" w:cs="Times New Roman"/>
          <w:lang w:eastAsia="ru-RU"/>
        </w:rPr>
        <w:t xml:space="preserve">В ходе проведения независимой оценки качества условий предоставления услуг были выявлены недостатки и далее приведены рекомендуемые меры по их устранению. На сновании рекомендаций учреждениями </w:t>
      </w:r>
      <w:r>
        <w:rPr>
          <w:rFonts w:ascii="Times New Roman" w:hAnsi="Times New Roman" w:cs="Times New Roman"/>
          <w:lang w:eastAsia="ru-RU"/>
        </w:rPr>
        <w:t>Вилюйского улуса (</w:t>
      </w:r>
      <w:r w:rsidRPr="00EF5E28">
        <w:rPr>
          <w:rFonts w:ascii="Times New Roman" w:hAnsi="Times New Roman" w:cs="Times New Roman"/>
          <w:lang w:eastAsia="ru-RU"/>
        </w:rPr>
        <w:t>района</w:t>
      </w:r>
      <w:r>
        <w:rPr>
          <w:rFonts w:ascii="Times New Roman" w:hAnsi="Times New Roman" w:cs="Times New Roman"/>
          <w:lang w:eastAsia="ru-RU"/>
        </w:rPr>
        <w:t>)</w:t>
      </w:r>
      <w:r w:rsidRPr="00EF5E28">
        <w:rPr>
          <w:rFonts w:ascii="Times New Roman" w:hAnsi="Times New Roman" w:cs="Times New Roman"/>
          <w:lang w:val="sah-RU" w:eastAsia="ru-RU"/>
        </w:rPr>
        <w:t xml:space="preserve"> </w:t>
      </w:r>
      <w:r w:rsidRPr="00EF5E28">
        <w:rPr>
          <w:rFonts w:ascii="Times New Roman" w:hAnsi="Times New Roman" w:cs="Times New Roman"/>
          <w:lang w:eastAsia="ru-RU"/>
        </w:rPr>
        <w:t xml:space="preserve">могут быть разработаны планы по устранению, выявленных недостатков в период с 2023 года по 2025 годы. Каждое мероприятие, указанное в таблицах по учреждению, имеет рекомендательный характер. </w:t>
      </w:r>
    </w:p>
    <w:p w:rsidR="00742481" w:rsidRDefault="00742481"/>
    <w:p w:rsidR="00D9349F" w:rsidRDefault="00D9349F"/>
    <w:p w:rsidR="00D9349F" w:rsidRDefault="00D9349F" w:rsidP="00D9349F">
      <w:pPr>
        <w:rPr>
          <w:rFonts w:ascii="Times New Roman" w:hAnsi="Times New Roman" w:cs="Times New Roman"/>
          <w:b/>
          <w:noProof/>
        </w:rPr>
      </w:pPr>
      <w:r w:rsidRPr="000F5D22">
        <w:rPr>
          <w:rFonts w:ascii="Times New Roman" w:hAnsi="Times New Roman" w:cs="Times New Roman"/>
          <w:b/>
          <w:noProof/>
        </w:rPr>
        <w:t xml:space="preserve">МУНИЦИПАЛЬНОЕ БЮДЖЕТНОЕ УЧРЕЖДЕНИЕ БАППАГАЙИНСКИЙ ДОСУГОВОЙ ЦЕНТР "АЛАНА" МУНИЦИПАЛЬНОГО </w:t>
      </w:r>
      <w:r>
        <w:rPr>
          <w:rFonts w:ascii="Times New Roman" w:hAnsi="Times New Roman" w:cs="Times New Roman"/>
          <w:b/>
          <w:noProof/>
        </w:rPr>
        <w:t>ОБРАЗОВАНИЯ "БАППАГАЙИНСКИЙ НАСЛЕГ" ВИЛЮЙСКОГО УЛУСА (РАЙОНА)" РЕСПУБЛИКИ САХА (ЯКУТИЯ)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B53151" w:rsidRDefault="00D9349F" w:rsidP="00DA0D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B53151" w:rsidRDefault="00D9349F" w:rsidP="00DA0D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1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 по устранению недостатков, выявленных в ходе независимой оценки</w:t>
            </w:r>
          </w:p>
        </w:tc>
      </w:tr>
      <w:tr w:rsidR="00D9349F" w:rsidRPr="00B53151" w:rsidTr="00DA0DB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B53151" w:rsidRDefault="00D9349F" w:rsidP="00DA0DB2">
            <w:pPr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31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Открытость и доступность информации об организации культуры</w:t>
            </w:r>
          </w:p>
        </w:tc>
      </w:tr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A0D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i/>
                <w:color w:val="000000"/>
                <w:lang w:val="sah-RU" w:eastAsia="ru-RU"/>
              </w:rPr>
              <w:t xml:space="preserve">На стенде учреждения отсутсвуют: </w:t>
            </w:r>
          </w:p>
          <w:p w:rsidR="00D9349F" w:rsidRPr="00B53151" w:rsidRDefault="00D9349F" w:rsidP="00DA0DB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sah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A0D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i/>
                <w:color w:val="000000"/>
                <w:lang w:val="sah-RU" w:eastAsia="ru-RU"/>
              </w:rPr>
              <w:t>Дополнить стенд отсутствующими данными:</w:t>
            </w:r>
          </w:p>
          <w:p w:rsidR="00D9349F" w:rsidRPr="00B53151" w:rsidRDefault="00D9349F" w:rsidP="00DA0DB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sah-RU" w:eastAsia="ru-RU"/>
              </w:rPr>
            </w:pPr>
          </w:p>
        </w:tc>
      </w:tr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сведения о дате создания учреждения (НПА);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разместить НПА о создании учреждения и НПА о назначении руководителя;</w:t>
            </w:r>
          </w:p>
        </w:tc>
      </w:tr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виды предоставляемых услуг (имеется информация  только о формированиях);</w:t>
            </w:r>
          </w:p>
          <w:p w:rsidR="00D9349F" w:rsidRPr="00B53151" w:rsidRDefault="00D9349F" w:rsidP="00DA0DB2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разместить недостающую информацию о видах предоставляемых услуг;</w:t>
            </w:r>
          </w:p>
        </w:tc>
      </w:tr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33F47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информация о платных видах услуг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33F47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разместить перечень </w:t>
            </w:r>
            <w:r w:rsidRPr="00033F47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оказываемых платных услу</w:t>
            </w: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г; цены </w:t>
            </w:r>
            <w:r w:rsidRPr="00033F47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на ус</w:t>
            </w: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луги</w:t>
            </w:r>
            <w:r w:rsidRPr="00033F47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, копии документов о порядке предоставления услуг за плату, нормативных правовых актов, устанавливающих цены (тарифы) на у</w:t>
            </w: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слуги</w:t>
            </w:r>
          </w:p>
        </w:tc>
      </w:tr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hAnsi="Times New Roman"/>
                <w:color w:val="000000"/>
                <w:lang w:val="sah-RU"/>
              </w:rPr>
              <w:t>афиши и новости о деятельности учреждения.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обновлять новостую информацию о деятельности учреждения и размещать афиши о  предстоящих событиях.</w:t>
            </w:r>
          </w:p>
        </w:tc>
      </w:tr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hAnsi="Times New Roman"/>
                <w:color w:val="000000"/>
              </w:rPr>
              <w:t xml:space="preserve">результаты независимой оценки качества условий оказания услуг, планы по улучшению качества работы организации культуры (по устранению </w:t>
            </w:r>
            <w:r w:rsidRPr="00B53151">
              <w:rPr>
                <w:rFonts w:ascii="Times New Roman" w:hAnsi="Times New Roman"/>
                <w:color w:val="000000"/>
              </w:rPr>
              <w:lastRenderedPageBreak/>
              <w:t>недостатков, выявленных по итогам независимой оценки качества);</w:t>
            </w:r>
          </w:p>
          <w:p w:rsidR="00D9349F" w:rsidRPr="00B53151" w:rsidRDefault="00D9349F" w:rsidP="00DA0DB2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lastRenderedPageBreak/>
              <w:t xml:space="preserve">разместить результаты и план устранения недостатков по результатам проведения </w:t>
            </w: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lastRenderedPageBreak/>
              <w:t>НОКУОУ за 2022 год и обновлять информацию о ходе его исполнения в течение 3 лет;</w:t>
            </w:r>
          </w:p>
        </w:tc>
      </w:tr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A0D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i/>
                <w:color w:val="000000"/>
                <w:lang w:val="sah-RU" w:eastAsia="ru-RU"/>
              </w:rPr>
              <w:lastRenderedPageBreak/>
              <w:t xml:space="preserve">На официальном сайте учреждения </w:t>
            </w:r>
          </w:p>
          <w:p w:rsidR="00D9349F" w:rsidRPr="00B53151" w:rsidRDefault="00D9349F" w:rsidP="00DA0DB2">
            <w:pPr>
              <w:ind w:left="720"/>
              <w:contextualSpacing/>
              <w:jc w:val="both"/>
              <w:rPr>
                <w:rFonts w:ascii="Times New Roman" w:hAnsi="Times New Roman"/>
                <w:i/>
                <w:color w:val="000000"/>
                <w:lang w:val="sah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A0DB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</w:tc>
      </w:tr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сведения о дате создания учреждения (НПА);</w:t>
            </w:r>
          </w:p>
          <w:p w:rsidR="00D9349F" w:rsidRPr="00B53151" w:rsidRDefault="00D9349F" w:rsidP="00DA0D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разместить НПА о создании учреждения и НПА о назначении руководителя;</w:t>
            </w:r>
          </w:p>
        </w:tc>
      </w:tr>
      <w:tr w:rsidR="00D9349F" w:rsidRPr="00B53151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33F47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учредительные документы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33F47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разместить</w:t>
            </w:r>
          </w:p>
        </w:tc>
      </w:tr>
      <w:tr w:rsidR="00D9349F" w:rsidRPr="00472EFE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33F47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033F47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структура и органы управления организации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33F47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033F47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фамилии, имена, отчества и должности ру</w:t>
            </w: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ководителей</w:t>
            </w:r>
          </w:p>
        </w:tc>
      </w:tr>
      <w:tr w:rsidR="00D9349F" w:rsidRPr="00472EFE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виды предоставляемых услуг (имеется информация  только о формированиях);</w:t>
            </w:r>
          </w:p>
          <w:p w:rsidR="00D9349F" w:rsidRPr="00B53151" w:rsidRDefault="00D9349F" w:rsidP="00DA0DB2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B53151" w:rsidRDefault="00D9349F" w:rsidP="00D934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B5315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разместить недостающую информацию о видах предоставляемых услуг;</w:t>
            </w:r>
          </w:p>
        </w:tc>
      </w:tr>
      <w:tr w:rsidR="00D9349F" w:rsidRPr="000F5D22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отсутствует информация о материально-техническом обеспечении предоставления услуг;</w:t>
            </w:r>
          </w:p>
          <w:p w:rsidR="00D9349F" w:rsidRPr="000F5D22" w:rsidRDefault="00D9349F" w:rsidP="00DA0DB2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разместить информацию о материально-техническом обеспечении для предоставления услуг;</w:t>
            </w:r>
          </w:p>
        </w:tc>
      </w:tr>
      <w:tr w:rsidR="00D9349F" w:rsidRPr="000F5D22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0F5D22">
              <w:rPr>
                <w:rFonts w:ascii="Times New Roman" w:hAnsi="Times New Roman"/>
                <w:color w:val="000000"/>
              </w:rPr>
              <w:t>отсутствует информация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  <w:p w:rsidR="00D9349F" w:rsidRPr="000F5D22" w:rsidRDefault="00D9349F" w:rsidP="00DA0DB2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  <w:p w:rsidR="00D9349F" w:rsidRPr="000F5D22" w:rsidRDefault="00D9349F" w:rsidP="00DA0DB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  <w:p w:rsidR="00D9349F" w:rsidRPr="000F5D22" w:rsidRDefault="00D9349F" w:rsidP="00DA0DB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9349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разместить результаты и план устранения недостатков по результатам проведения НОКУОУ за 2022 год и обновлять информацию о ходе его исполнения в течение 3 лет.</w:t>
            </w:r>
          </w:p>
        </w:tc>
      </w:tr>
      <w:tr w:rsidR="00D9349F" w:rsidRPr="000F5D22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A0DB2">
            <w:pPr>
              <w:spacing w:after="0" w:line="240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на сайте:</w:t>
            </w:r>
          </w:p>
          <w:p w:rsidR="00D9349F" w:rsidRPr="000F5D22" w:rsidRDefault="00D9349F" w:rsidP="00DA0DB2">
            <w:pPr>
              <w:spacing w:after="0" w:line="240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сервиса подачи электронного обращения/жалобы/ предложения;</w:t>
            </w:r>
          </w:p>
          <w:p w:rsidR="00D9349F" w:rsidRPr="000F5D22" w:rsidRDefault="00D9349F" w:rsidP="00DA0DB2">
            <w:pPr>
              <w:spacing w:after="0" w:line="240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раздела «часто задаваемые вопросы»;</w:t>
            </w:r>
          </w:p>
          <w:p w:rsidR="00D9349F" w:rsidRPr="000F5D22" w:rsidRDefault="00D9349F" w:rsidP="00DA0DB2">
            <w:pPr>
              <w:spacing w:after="0" w:line="240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D9349F" w:rsidRPr="000F5D22" w:rsidRDefault="00D9349F" w:rsidP="00DA0DB2">
            <w:pPr>
              <w:spacing w:after="0" w:line="240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A0D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наличие на официальном сайте указанных сервисов</w:t>
            </w:r>
          </w:p>
        </w:tc>
      </w:tr>
      <w:tr w:rsidR="00D9349F" w:rsidRPr="000F5D22" w:rsidTr="00DA0DB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A0D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Комфортность</w:t>
            </w:r>
          </w:p>
        </w:tc>
      </w:tr>
      <w:tr w:rsidR="00D9349F" w:rsidRPr="000F5D22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A0DB2">
            <w:pPr>
              <w:spacing w:after="0" w:line="240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наличие и понятность навигации внутри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A0D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наличие навигационных табличек</w:t>
            </w:r>
          </w:p>
        </w:tc>
      </w:tr>
      <w:tr w:rsidR="00D9349F" w:rsidRPr="000F5D22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A0DB2">
            <w:pPr>
              <w:spacing w:after="0" w:line="240" w:lineRule="auto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парковка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F" w:rsidRPr="000F5D22" w:rsidRDefault="00D9349F" w:rsidP="00DA0D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Предусмотреть по возможности</w:t>
            </w:r>
          </w:p>
        </w:tc>
      </w:tr>
      <w:tr w:rsidR="00D9349F" w:rsidRPr="000F5D22" w:rsidTr="00DA0DB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0F5D22" w:rsidRDefault="00D9349F" w:rsidP="00DA0DB2">
            <w:pPr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услуг для инвалидов</w:t>
            </w:r>
          </w:p>
        </w:tc>
      </w:tr>
      <w:tr w:rsidR="00D9349F" w:rsidRPr="008024A9" w:rsidTr="00DA0DB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0F5D22" w:rsidRDefault="00D9349F" w:rsidP="00DA0D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Недостаточное обеспечение условий доступности, позволяющих инвалидам получать услуги наравне с другими</w:t>
            </w:r>
          </w:p>
          <w:p w:rsidR="00D9349F" w:rsidRPr="000F5D22" w:rsidRDefault="00D9349F" w:rsidP="00DA0D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F" w:rsidRPr="000F5D22" w:rsidRDefault="00D9349F" w:rsidP="00DA0D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Устранить недостатки: </w:t>
            </w:r>
          </w:p>
          <w:p w:rsidR="00D9349F" w:rsidRPr="000F5D22" w:rsidRDefault="00D9349F" w:rsidP="00DA0D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наличие выделенной парковки для инвалидов</w:t>
            </w:r>
          </w:p>
          <w:p w:rsidR="00D9349F" w:rsidRPr="000F5D22" w:rsidRDefault="00D9349F" w:rsidP="00DA0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Установить специальные поручни во входной группе и в здании </w:t>
            </w:r>
            <w:r w:rsidRPr="000F5D22">
              <w:t>(</w:t>
            </w:r>
            <w:r w:rsidRPr="000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Свод правил СП 59.13330.2020 "СНиП 35-01-2001 Доступность зданий и сооружений для маломобильных групп населения" (утв. приказом </w:t>
            </w:r>
            <w:r w:rsidRPr="000F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Министерства строительства и жилищно-коммунального хозяйства РФ от 30 декабря 2020 г. N 904/пр).</w:t>
            </w:r>
          </w:p>
          <w:p w:rsidR="00D9349F" w:rsidRPr="000F5D22" w:rsidRDefault="00D9349F" w:rsidP="00DA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Обеспечить наличие сменных кресел колясок</w:t>
            </w:r>
          </w:p>
          <w:p w:rsidR="00D9349F" w:rsidRPr="000F5D22" w:rsidRDefault="00D9349F" w:rsidP="00DA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349F" w:rsidRPr="000F5D22" w:rsidRDefault="00D9349F" w:rsidP="00DA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наличие табличек с дублированием для инвалидов по слуху и зрению звуковой и зрительной информации, в том числе выполненных рельефно-точечным шрифтом Брайля. </w:t>
            </w:r>
          </w:p>
          <w:p w:rsidR="00D9349F" w:rsidRPr="000F5D22" w:rsidRDefault="00D9349F" w:rsidP="00DA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349F" w:rsidRPr="000F5D22" w:rsidRDefault="00D9349F" w:rsidP="00DA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Предусмотреть обучение работников, для возможности оказывать ими помощи инвалидам</w:t>
            </w:r>
          </w:p>
        </w:tc>
      </w:tr>
    </w:tbl>
    <w:p w:rsidR="00D9349F" w:rsidRDefault="00D9349F"/>
    <w:sectPr w:rsidR="00D9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AEC"/>
    <w:multiLevelType w:val="hybridMultilevel"/>
    <w:tmpl w:val="0DB2D69A"/>
    <w:lvl w:ilvl="0" w:tplc="00AC3F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33FF5"/>
    <w:multiLevelType w:val="hybridMultilevel"/>
    <w:tmpl w:val="30301810"/>
    <w:lvl w:ilvl="0" w:tplc="46A800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4893071"/>
    <w:multiLevelType w:val="multilevel"/>
    <w:tmpl w:val="71E4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9F"/>
    <w:rsid w:val="00742481"/>
    <w:rsid w:val="00D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4133"/>
  <w15:chartTrackingRefBased/>
  <w15:docId w15:val="{F834DA88-2EF2-4A2B-A0A2-643BDBA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9F"/>
  </w:style>
  <w:style w:type="paragraph" w:styleId="1">
    <w:name w:val="heading 1"/>
    <w:basedOn w:val="a"/>
    <w:next w:val="a"/>
    <w:link w:val="10"/>
    <w:uiPriority w:val="9"/>
    <w:qFormat/>
    <w:rsid w:val="00D93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9349F"/>
    <w:pPr>
      <w:ind w:left="720"/>
      <w:contextualSpacing/>
    </w:pPr>
  </w:style>
  <w:style w:type="table" w:styleId="a4">
    <w:name w:val="Table Grid"/>
    <w:basedOn w:val="a1"/>
    <w:uiPriority w:val="39"/>
    <w:rsid w:val="00D9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3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</dc:creator>
  <cp:keywords/>
  <dc:description/>
  <cp:lastModifiedBy>Степанова А</cp:lastModifiedBy>
  <cp:revision>1</cp:revision>
  <dcterms:created xsi:type="dcterms:W3CDTF">2022-11-16T08:27:00Z</dcterms:created>
  <dcterms:modified xsi:type="dcterms:W3CDTF">2022-11-16T08:33:00Z</dcterms:modified>
</cp:coreProperties>
</file>